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707537" cy="832092"/>
            <wp:effectExtent b="0" l="0" r="0" t="0"/>
            <wp:docPr id="4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7537" cy="832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  <w:smallCaps w:val="1"/>
          <w:color w:val="c00000"/>
          <w:sz w:val="56"/>
          <w:szCs w:val="56"/>
        </w:rPr>
      </w:pPr>
      <w:r w:rsidDel="00000000" w:rsidR="00000000" w:rsidRPr="00000000">
        <w:rPr>
          <w:b w:val="1"/>
          <w:smallCaps w:val="1"/>
          <w:color w:val="c00000"/>
          <w:sz w:val="56"/>
          <w:szCs w:val="56"/>
          <w:rtl w:val="0"/>
        </w:rPr>
        <w:t xml:space="preserve">SNEAKER ONLINE SHOP </w:t>
      </w:r>
    </w:p>
    <w:p w:rsidR="00000000" w:rsidDel="00000000" w:rsidP="00000000" w:rsidRDefault="00000000" w:rsidRPr="00000000" w14:paraId="0000000B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color w:val="c00000"/>
          <w:sz w:val="44"/>
          <w:szCs w:val="44"/>
          <w:rtl w:val="0"/>
        </w:rPr>
        <w:t xml:space="preserve">Final Release Document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before="8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– Hanoi, April 2023 –</w:t>
      </w:r>
    </w:p>
    <w:p w:rsidR="00000000" w:rsidDel="00000000" w:rsidP="00000000" w:rsidRDefault="00000000" w:rsidRPr="00000000" w14:paraId="0000001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2e75b5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2e75b5"/>
          <w:sz w:val="32"/>
          <w:szCs w:val="32"/>
          <w:u w:val="none"/>
          <w:shd w:fill="auto" w:val="clear"/>
          <w:vertAlign w:val="baseline"/>
          <w:rtl w:val="0"/>
        </w:rPr>
        <w:t xml:space="preserve">Table of 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40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I. Deliverable Package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40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II. Installation Guides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40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III. User Manual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660"/>
              <w:tab w:val="right" w:leader="dot" w:pos="904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</w:t>
              <w:tab/>
              <w:t xml:space="preserve">Overview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660"/>
              <w:tab w:val="right" w:leader="dot" w:pos="904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</w:t>
              <w:tab/>
              <w:t xml:space="preserve">Workflow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4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 Admin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4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 Guest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4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 Customer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40"/>
            </w:tabs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2.4. Employee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I. Deliverable Package</w:t>
      </w:r>
    </w:p>
    <w:p w:rsidR="00000000" w:rsidDel="00000000" w:rsidP="00000000" w:rsidRDefault="00000000" w:rsidRPr="00000000" w14:paraId="00000023">
      <w:pPr>
        <w:rPr>
          <w:i w:val="1"/>
          <w:color w:val="0000f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902.0" w:type="dxa"/>
        <w:jc w:val="left"/>
        <w:tblInd w:w="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38"/>
        <w:gridCol w:w="2468"/>
        <w:gridCol w:w="5896"/>
        <w:tblGridChange w:id="0">
          <w:tblGrid>
            <w:gridCol w:w="538"/>
            <w:gridCol w:w="2468"/>
            <w:gridCol w:w="5896"/>
          </w:tblGrid>
        </w:tblGridChange>
      </w:tblGrid>
      <w:tr>
        <w:trPr>
          <w:cantSplit w:val="0"/>
          <w:trHeight w:val="291" w:hRule="atLeast"/>
          <w:tblHeader w:val="1"/>
        </w:trPr>
        <w:tc>
          <w:tcPr>
            <w:shd w:fill="ffe8e1" w:val="clear"/>
          </w:tcPr>
          <w:p w:rsidR="00000000" w:rsidDel="00000000" w:rsidP="00000000" w:rsidRDefault="00000000" w:rsidRPr="00000000" w14:paraId="00000024">
            <w:pPr>
              <w:spacing w:after="0" w:line="240" w:lineRule="auto"/>
              <w:rPr>
                <w:rFonts w:ascii="Calibri" w:cs="Calibri" w:eastAsia="Calibri" w:hAnsi="Calibri"/>
                <w:b w:val="1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No.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25">
            <w:pPr>
              <w:spacing w:after="0" w:line="240" w:lineRule="auto"/>
              <w:rPr>
                <w:rFonts w:ascii="Calibri" w:cs="Calibri" w:eastAsia="Calibri" w:hAnsi="Calibri"/>
                <w:b w:val="1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File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26">
            <w:pPr>
              <w:spacing w:after="0" w:line="240" w:lineRule="auto"/>
              <w:rPr>
                <w:rFonts w:ascii="Calibri" w:cs="Calibri" w:eastAsia="Calibri" w:hAnsi="Calibri"/>
                <w:b w:val="1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Notes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7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28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G5_DB_final.sql</w:t>
            </w:r>
          </w:p>
        </w:tc>
        <w:tc>
          <w:tcPr/>
          <w:p w:rsidR="00000000" w:rsidDel="00000000" w:rsidP="00000000" w:rsidRDefault="00000000" w:rsidRPr="00000000" w14:paraId="00000029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Database, including both table structures and table data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A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2B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G5 _SRS_final.docx</w:t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Final SRS (Requirement) Document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D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2E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G5 _SDS_final.docx</w:t>
            </w:r>
          </w:p>
        </w:tc>
        <w:tc>
          <w:tcPr/>
          <w:p w:rsidR="00000000" w:rsidDel="00000000" w:rsidP="00000000" w:rsidRDefault="00000000" w:rsidRPr="00000000" w14:paraId="0000002F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Final SDS (Design) Document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0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31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G5_Final Product Backlog.xlsx</w:t>
            </w:r>
          </w:p>
        </w:tc>
        <w:tc>
          <w:tcPr/>
          <w:p w:rsidR="00000000" w:rsidDel="00000000" w:rsidP="00000000" w:rsidRDefault="00000000" w:rsidRPr="00000000" w14:paraId="00000032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Final status for the application functions, which include:</w:t>
            </w:r>
          </w:p>
          <w:p w:rsidR="00000000" w:rsidDel="00000000" w:rsidP="00000000" w:rsidRDefault="00000000" w:rsidRPr="00000000" w14:paraId="00000033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- Function name, feature, roles, function description (changes compared to the original requirements are highlighted)</w:t>
            </w:r>
          </w:p>
          <w:p w:rsidR="00000000" w:rsidDel="00000000" w:rsidP="00000000" w:rsidRDefault="00000000" w:rsidRPr="00000000" w14:paraId="00000034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- In Charge, Planned iteration &amp; Actual iteration</w:t>
            </w:r>
          </w:p>
          <w:p w:rsidR="00000000" w:rsidDel="00000000" w:rsidP="00000000" w:rsidRDefault="00000000" w:rsidRPr="00000000" w14:paraId="00000035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- Final status &amp; note on the update you made</w:t>
            </w:r>
          </w:p>
          <w:p w:rsidR="00000000" w:rsidDel="00000000" w:rsidP="00000000" w:rsidRDefault="00000000" w:rsidRPr="00000000" w14:paraId="00000036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- The links to the SRS &amp; SDS are tracked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7">
            <w:pPr>
              <w:spacing w:after="0" w:line="24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38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G5_Issues Report.xlsx</w:t>
            </w:r>
          </w:p>
        </w:tc>
        <w:tc>
          <w:tcPr/>
          <w:p w:rsidR="00000000" w:rsidDel="00000000" w:rsidP="00000000" w:rsidRDefault="00000000" w:rsidRPr="00000000" w14:paraId="00000039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Final issues tracking list of the whole project</w:t>
            </w:r>
          </w:p>
        </w:tc>
      </w:tr>
    </w:tbl>
    <w:p w:rsidR="00000000" w:rsidDel="00000000" w:rsidP="00000000" w:rsidRDefault="00000000" w:rsidRPr="00000000" w14:paraId="0000003A">
      <w:pPr>
        <w:spacing w:after="0" w:line="240" w:lineRule="auto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="240" w:lineRule="auto"/>
        <w:rPr/>
      </w:pPr>
      <w:r w:rsidDel="00000000" w:rsidR="00000000" w:rsidRPr="00000000">
        <w:rPr>
          <w:rtl w:val="0"/>
        </w:rPr>
        <w:t xml:space="preserve">Other related deliverables: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Tagged source codes: </w:t>
      </w:r>
      <w:hyperlink r:id="rId8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https://github.com/TuanVu588/SWP391_BL5_G5.git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rPr/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  <w:t xml:space="preserve">II. Installation Guides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spacing w:after="0" w:line="256" w:lineRule="auto"/>
        <w:ind w:left="720" w:hanging="360"/>
        <w:rPr>
          <w:color w:val="000000"/>
        </w:rPr>
      </w:pPr>
      <w:bookmarkStart w:colFirst="0" w:colLast="0" w:name="_heading=h.2et92p0" w:id="4"/>
      <w:bookmarkEnd w:id="4"/>
      <w:r w:rsidDel="00000000" w:rsidR="00000000" w:rsidRPr="00000000">
        <w:rPr>
          <w:color w:val="000000"/>
          <w:rtl w:val="0"/>
        </w:rPr>
        <w:t xml:space="preserve">Environment install</w:t>
      </w:r>
      <w:r w:rsidDel="00000000" w:rsidR="00000000" w:rsidRPr="00000000">
        <w:fldChar w:fldCharType="begin"/>
        <w:instrText xml:space="preserve"> HYPERLINK "https://www.shaileshjha.com/step-by-step-how-to-download-and-install-java-se-jdk-8-on-windows-10/"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  <w:t xml:space="preserve">visual studio 2022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</w:t>
      </w:r>
      <w:hyperlink r:id="rId9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Here</w:t>
        </w:r>
      </w:hyperlink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sql 2019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</w:t>
      </w:r>
      <w:hyperlink r:id="rId10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080" w:right="0" w:hanging="360"/>
        <w:jc w:val="left"/>
        <w:rPr>
          <w:color w:val="1155cc"/>
          <w:u w:val="none"/>
        </w:rPr>
      </w:pPr>
      <w:r w:rsidDel="00000000" w:rsidR="00000000" w:rsidRPr="00000000">
        <w:rPr>
          <w:rtl w:val="0"/>
        </w:rPr>
        <w:t xml:space="preserve">dotnet</w:t>
      </w:r>
      <w:r w:rsidDel="00000000" w:rsidR="00000000" w:rsidRPr="00000000">
        <w:rPr>
          <w:rtl w:val="0"/>
        </w:rPr>
        <w:t xml:space="preserve"> 6.0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Here</w:t>
        </w:r>
      </w:hyperlink>
      <w:r w:rsidDel="00000000" w:rsidR="00000000" w:rsidRPr="00000000">
        <w:fldChar w:fldCharType="begin"/>
        <w:instrText xml:space="preserve"> HYPERLINK "https://www.sqlshack.com/how-to-install-mysql-database-server-8-0-19-on-windows-10/"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spacing w:after="0" w:line="256" w:lineRule="auto"/>
        <w:ind w:left="720" w:hanging="360"/>
        <w:rPr>
          <w:color w:val="000000"/>
        </w:rPr>
      </w:pPr>
      <w:r w:rsidDel="00000000" w:rsidR="00000000" w:rsidRPr="00000000">
        <w:fldChar w:fldCharType="end"/>
      </w:r>
      <w:r w:rsidDel="00000000" w:rsidR="00000000" w:rsidRPr="00000000">
        <w:rPr>
          <w:color w:val="000000"/>
          <w:rtl w:val="0"/>
        </w:rPr>
        <w:t xml:space="preserve">Database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spacing w:after="0" w:line="256" w:lineRule="auto"/>
        <w:ind w:left="108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Create database name : G5_DB_Final</w:t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spacing w:after="0" w:line="256" w:lineRule="auto"/>
        <w:ind w:left="108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Import database  </w:t>
      </w:r>
      <w:r w:rsidDel="00000000" w:rsidR="00000000" w:rsidRPr="00000000">
        <w:rPr>
          <w:rtl w:val="0"/>
        </w:rPr>
        <w:t xml:space="preserve">XYZ_DB_final.sql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spacing w:after="0" w:line="256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Run Code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spacing w:after="0" w:line="256" w:lineRule="auto"/>
        <w:ind w:left="108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Open code using </w:t>
      </w:r>
      <w:r w:rsidDel="00000000" w:rsidR="00000000" w:rsidRPr="00000000">
        <w:rPr>
          <w:rtl w:val="0"/>
        </w:rPr>
        <w:t xml:space="preserve">visual studio 2022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spacing w:line="256" w:lineRule="auto"/>
        <w:ind w:left="108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Run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 III. User Manual</w:t>
      </w:r>
    </w:p>
    <w:p w:rsidR="00000000" w:rsidDel="00000000" w:rsidP="00000000" w:rsidRDefault="00000000" w:rsidRPr="00000000" w14:paraId="0000004A">
      <w:pPr>
        <w:pStyle w:val="Heading2"/>
        <w:numPr>
          <w:ilvl w:val="0"/>
          <w:numId w:val="5"/>
        </w:numPr>
        <w:ind w:left="420" w:hanging="360"/>
        <w:rPr/>
      </w:pPr>
      <w:bookmarkStart w:colFirst="0" w:colLast="0" w:name="_heading=h.3dy6vkm" w:id="6"/>
      <w:bookmarkEnd w:id="6"/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  Sports shoes online store system is an online sales system on the Internet. This system aims for            a friendly interface, easy to use and quick response</w:t>
      </w:r>
    </w:p>
    <w:p w:rsidR="00000000" w:rsidDel="00000000" w:rsidP="00000000" w:rsidRDefault="00000000" w:rsidRPr="00000000" w14:paraId="0000004C">
      <w:pPr>
        <w:pStyle w:val="Heading2"/>
        <w:numPr>
          <w:ilvl w:val="0"/>
          <w:numId w:val="5"/>
        </w:numPr>
        <w:ind w:left="420" w:hanging="360"/>
        <w:rPr/>
      </w:pPr>
      <w:bookmarkStart w:colFirst="0" w:colLast="0" w:name="_heading=h.1t3h5sf" w:id="7"/>
      <w:bookmarkEnd w:id="7"/>
      <w:r w:rsidDel="00000000" w:rsidR="00000000" w:rsidRPr="00000000">
        <w:rPr>
          <w:rtl w:val="0"/>
        </w:rPr>
        <w:t xml:space="preserve">Workflow</w:t>
      </w:r>
    </w:p>
    <w:p w:rsidR="00000000" w:rsidDel="00000000" w:rsidP="00000000" w:rsidRDefault="00000000" w:rsidRPr="00000000" w14:paraId="0000004D">
      <w:pPr>
        <w:pStyle w:val="Heading2"/>
        <w:ind w:left="60" w:firstLine="360"/>
        <w:rPr/>
      </w:pPr>
      <w:bookmarkStart w:colFirst="0" w:colLast="0" w:name="_heading=h.4d34og8" w:id="8"/>
      <w:bookmarkEnd w:id="8"/>
      <w:r w:rsidDel="00000000" w:rsidR="00000000" w:rsidRPr="00000000">
        <w:rPr>
          <w:rtl w:val="0"/>
        </w:rPr>
        <w:t xml:space="preserve">2.1. Admin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ab/>
        <w:t xml:space="preserve">2.1.1 Luồng Admin quản lý Product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0" distT="0" distL="0" distR="0">
            <wp:extent cx="5742940" cy="706755"/>
            <wp:effectExtent b="0" l="0" r="0" t="0"/>
            <wp:docPr id="4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706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0" distT="0" distL="0" distR="0">
            <wp:extent cx="5735955" cy="3152140"/>
            <wp:effectExtent b="0" l="0" r="0" t="0"/>
            <wp:docPr id="4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152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i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ind w:left="109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         2.1.2 Luồng Admin quản lý Orders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0" distT="0" distL="0" distR="0">
            <wp:extent cx="5735955" cy="838200"/>
            <wp:effectExtent b="0" l="0" r="0" t="0"/>
            <wp:docPr id="4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0" distT="0" distL="0" distR="0">
            <wp:extent cx="5715000" cy="3124200"/>
            <wp:effectExtent b="0" l="0" r="0" t="0"/>
            <wp:docPr id="4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        2.1.3 Luồng Admin quản lý Category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0" distT="0" distL="0" distR="0">
            <wp:extent cx="5715000" cy="685800"/>
            <wp:effectExtent b="0" l="0" r="0" t="0"/>
            <wp:docPr id="4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0" distT="0" distL="0" distR="0">
            <wp:extent cx="5742940" cy="3068955"/>
            <wp:effectExtent b="0" l="0" r="0" t="0"/>
            <wp:docPr id="4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3068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       2.1.4 Luồng Admin quản lý Customers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0" distT="0" distL="0" distR="0">
            <wp:extent cx="5742940" cy="623570"/>
            <wp:effectExtent b="0" l="0" r="0" t="0"/>
            <wp:docPr id="4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623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0" distT="0" distL="0" distR="0">
            <wp:extent cx="5742940" cy="2936875"/>
            <wp:effectExtent b="0" l="0" r="0" t="0"/>
            <wp:docPr id="4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293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        2.1.5 Luồng Admin quản lý DashBoard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0" distT="0" distL="0" distR="0">
            <wp:extent cx="5715000" cy="762000"/>
            <wp:effectExtent b="0" l="0" r="0" t="0"/>
            <wp:docPr id="5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0" distT="0" distL="0" distR="0">
            <wp:extent cx="5735955" cy="3262630"/>
            <wp:effectExtent b="0" l="0" r="0" t="0"/>
            <wp:docPr id="5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62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rPr/>
      </w:pPr>
      <w:bookmarkStart w:colFirst="0" w:colLast="0" w:name="_heading=h.2s8eyo1" w:id="9"/>
      <w:bookmarkEnd w:id="9"/>
      <w:r w:rsidDel="00000000" w:rsidR="00000000" w:rsidRPr="00000000">
        <w:rPr>
          <w:rtl w:val="0"/>
        </w:rPr>
        <w:t xml:space="preserve"> 2.2. Guest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        2.2.1 Luồng Guest xem trang chủ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0" distT="0" distL="0" distR="0">
            <wp:extent cx="5742940" cy="838200"/>
            <wp:effectExtent b="0" l="0" r="0" t="0"/>
            <wp:docPr id="5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0" distT="0" distL="0" distR="0">
            <wp:extent cx="5735955" cy="3255645"/>
            <wp:effectExtent b="0" l="0" r="0" t="0"/>
            <wp:docPr id="5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55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          2.2.2 Luồng Guest mua hang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0" distT="0" distL="0" distR="0">
            <wp:extent cx="5715000" cy="838200"/>
            <wp:effectExtent b="0" l="0" r="0" t="0"/>
            <wp:docPr id="5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0" distT="0" distL="0" distR="0">
            <wp:extent cx="5715000" cy="4038600"/>
            <wp:effectExtent b="0" l="0" r="0" t="0"/>
            <wp:docPr id="5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         2.2.3 Luồng Guest đăng ký làm thành viên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0" distT="0" distL="0" distR="0">
            <wp:extent cx="5715000" cy="762000"/>
            <wp:effectExtent b="0" l="0" r="0" t="0"/>
            <wp:docPr id="5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0" distT="0" distL="0" distR="0">
            <wp:extent cx="5715000" cy="4191000"/>
            <wp:effectExtent b="0" l="0" r="0" t="0"/>
            <wp:docPr id="5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rPr/>
      </w:pPr>
      <w:bookmarkStart w:colFirst="0" w:colLast="0" w:name="_heading=h.17dp8vu" w:id="10"/>
      <w:bookmarkEnd w:id="10"/>
      <w:r w:rsidDel="00000000" w:rsidR="00000000" w:rsidRPr="00000000">
        <w:rPr>
          <w:rtl w:val="0"/>
        </w:rPr>
        <w:t xml:space="preserve">  2.3. Customer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         2.3.1 Luồng Customer xem thông tin của mình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0" distT="0" distL="0" distR="0">
            <wp:extent cx="5715000" cy="685800"/>
            <wp:effectExtent b="0" l="0" r="0" t="0"/>
            <wp:docPr id="5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0" distT="0" distL="0" distR="0">
            <wp:extent cx="5715000" cy="2514600"/>
            <wp:effectExtent b="0" l="0" r="0" t="0"/>
            <wp:docPr id="5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        2.3.2 Luồng Customer đổi mật khẩu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0" distT="0" distL="0" distR="0">
            <wp:extent cx="5715000" cy="914400"/>
            <wp:effectExtent b="0" l="0" r="0" t="0"/>
            <wp:docPr id="6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0" distT="0" distL="0" distR="0">
            <wp:extent cx="5715000" cy="3124200"/>
            <wp:effectExtent b="0" l="0" r="0" t="0"/>
            <wp:docPr id="3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          2.3.3 Luồng Customer mua hang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0" distT="0" distL="0" distR="0">
            <wp:extent cx="5715000" cy="76200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0" distT="0" distL="0" distR="0">
            <wp:extent cx="5715000" cy="4114800"/>
            <wp:effectExtent b="0" l="0" r="0" t="0"/>
            <wp:docPr id="3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        2.2.4 Luồng Customer xem lịch sử mua hàng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0" distT="0" distL="0" distR="0">
            <wp:extent cx="5715000" cy="685800"/>
            <wp:effectExtent b="0" l="0" r="0" t="0"/>
            <wp:docPr id="3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0" distT="0" distL="0" distR="0">
            <wp:extent cx="5742940" cy="2479675"/>
            <wp:effectExtent b="0" l="0" r="0" t="0"/>
            <wp:docPr id="3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247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rPr/>
      </w:pPr>
      <w:bookmarkStart w:colFirst="0" w:colLast="0" w:name="_heading=h.3rdcrjn" w:id="11"/>
      <w:bookmarkEnd w:id="11"/>
      <w:r w:rsidDel="00000000" w:rsidR="00000000" w:rsidRPr="00000000">
        <w:rPr>
          <w:rtl w:val="0"/>
        </w:rPr>
        <w:t xml:space="preserve">   2.4. Employee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         2.4.1 Luồng Employee quản lý số lượng sản phẩm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0" distT="0" distL="0" distR="0">
            <wp:extent cx="5749925" cy="879475"/>
            <wp:effectExtent b="0" l="0" r="0" t="0"/>
            <wp:docPr id="3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87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0" distT="0" distL="0" distR="0">
            <wp:extent cx="5742940" cy="3193415"/>
            <wp:effectExtent b="0" l="0" r="0" t="0"/>
            <wp:docPr id="3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3193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         2.4.2 Luồng Employee xem trạng thái đơn hang của customer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0" distT="0" distL="0" distR="0">
            <wp:extent cx="5742940" cy="1136015"/>
            <wp:effectExtent b="0" l="0" r="0" t="0"/>
            <wp:docPr id="3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1136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0" distT="0" distL="0" distR="0">
            <wp:extent cx="5715000" cy="3200400"/>
            <wp:effectExtent b="0" l="0" r="0" t="0"/>
            <wp:docPr id="4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i w:val="1"/>
          <w:color w:val="0000ff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16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2"/>
      <w:numFmt w:val="bullet"/>
      <w:lvlText w:val="-"/>
      <w:lvlJc w:val="left"/>
      <w:pPr>
        <w:ind w:left="108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2"/>
      <w:numFmt w:val="bullet"/>
      <w:lvlText w:val="-"/>
      <w:lvlJc w:val="left"/>
      <w:pPr>
        <w:ind w:left="108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decimal"/>
      <w:lvlText w:val="%1."/>
      <w:lvlJc w:val="left"/>
      <w:pPr>
        <w:ind w:left="420" w:hanging="360"/>
      </w:pPr>
      <w:rPr/>
    </w:lvl>
    <w:lvl w:ilvl="1">
      <w:start w:val="2"/>
      <w:numFmt w:val="decimal"/>
      <w:lvlText w:val="%1.%2."/>
      <w:lvlJc w:val="left"/>
      <w:pPr>
        <w:ind w:left="1092" w:hanging="720"/>
      </w:pPr>
      <w:rPr/>
    </w:lvl>
    <w:lvl w:ilvl="2">
      <w:start w:val="1"/>
      <w:numFmt w:val="decimal"/>
      <w:lvlText w:val="%1.%2.%3."/>
      <w:lvlJc w:val="left"/>
      <w:pPr>
        <w:ind w:left="1404" w:hanging="720"/>
      </w:pPr>
      <w:rPr/>
    </w:lvl>
    <w:lvl w:ilvl="3">
      <w:start w:val="1"/>
      <w:numFmt w:val="decimal"/>
      <w:lvlText w:val="%1.%2.%3.%4."/>
      <w:lvlJc w:val="left"/>
      <w:pPr>
        <w:ind w:left="2076" w:hanging="1080"/>
      </w:pPr>
      <w:rPr/>
    </w:lvl>
    <w:lvl w:ilvl="4">
      <w:start w:val="1"/>
      <w:numFmt w:val="decimal"/>
      <w:lvlText w:val="%1.%2.%3.%4.%5."/>
      <w:lvlJc w:val="left"/>
      <w:pPr>
        <w:ind w:left="2388" w:hanging="1080"/>
      </w:pPr>
      <w:rPr/>
    </w:lvl>
    <w:lvl w:ilvl="5">
      <w:start w:val="1"/>
      <w:numFmt w:val="decimal"/>
      <w:lvlText w:val="%1.%2.%3.%4.%5.%6."/>
      <w:lvlJc w:val="left"/>
      <w:pPr>
        <w:ind w:left="3060" w:hanging="1440"/>
      </w:pPr>
      <w:rPr/>
    </w:lvl>
    <w:lvl w:ilvl="6">
      <w:start w:val="1"/>
      <w:numFmt w:val="decimal"/>
      <w:lvlText w:val="%1.%2.%3.%4.%5.%6.%7."/>
      <w:lvlJc w:val="left"/>
      <w:pPr>
        <w:ind w:left="3372" w:hanging="1440"/>
      </w:pPr>
      <w:rPr/>
    </w:lvl>
    <w:lvl w:ilvl="7">
      <w:start w:val="1"/>
      <w:numFmt w:val="decimal"/>
      <w:lvlText w:val="%1.%2.%3.%4.%5.%6.%7.%8."/>
      <w:lvlJc w:val="left"/>
      <w:pPr>
        <w:ind w:left="4044" w:hanging="1800"/>
      </w:pPr>
      <w:rPr/>
    </w:lvl>
    <w:lvl w:ilvl="8">
      <w:start w:val="1"/>
      <w:numFmt w:val="decimal"/>
      <w:lvlText w:val="%1.%2.%3.%4.%5.%6.%7.%8.%9."/>
      <w:lvlJc w:val="left"/>
      <w:pPr>
        <w:ind w:left="4356" w:hanging="180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b w:val="1"/>
      <w:color w:val="c00000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i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autoRedefine w:val="1"/>
    <w:uiPriority w:val="9"/>
    <w:qFormat w:val="1"/>
    <w:rsid w:val="00AB056F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b w:val="1"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 w:val="1"/>
    <w:uiPriority w:val="9"/>
    <w:unhideWhenUsed w:val="1"/>
    <w:qFormat w:val="1"/>
    <w:rsid w:val="002E0C5F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b w:val="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 w:val="1"/>
    <w:uiPriority w:val="9"/>
    <w:unhideWhenUsed w:val="1"/>
    <w:qFormat w:val="1"/>
    <w:rsid w:val="002E0C5F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b w:val="1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 w:val="1"/>
    <w:uiPriority w:val="9"/>
    <w:unhideWhenUsed w:val="1"/>
    <w:qFormat w:val="1"/>
    <w:rsid w:val="00F26556"/>
    <w:pPr>
      <w:keepNext w:val="1"/>
      <w:keepLines w:val="1"/>
      <w:spacing w:after="0" w:before="40"/>
      <w:outlineLvl w:val="3"/>
    </w:pPr>
    <w:rPr>
      <w:rFonts w:asciiTheme="majorHAnsi" w:cstheme="majorBidi" w:eastAsiaTheme="majorEastAsia" w:hAnsiTheme="majorHAnsi"/>
      <w:b w:val="1"/>
      <w:i w:val="1"/>
      <w:iCs w:val="1"/>
    </w:rPr>
  </w:style>
  <w:style w:type="paragraph" w:styleId="Heading5">
    <w:name w:val="heading 5"/>
    <w:basedOn w:val="Normal"/>
    <w:next w:val="Normal"/>
    <w:link w:val="Heading5Char"/>
    <w:uiPriority w:val="9"/>
    <w:unhideWhenUsed w:val="1"/>
    <w:qFormat w:val="1"/>
    <w:rsid w:val="00810D51"/>
    <w:pPr>
      <w:keepNext w:val="1"/>
      <w:keepLines w:val="1"/>
      <w:spacing w:after="0" w:before="40"/>
      <w:outlineLvl w:val="4"/>
    </w:pPr>
    <w:rPr>
      <w:rFonts w:asciiTheme="majorHAnsi" w:cstheme="majorBidi" w:eastAsiaTheme="majorEastAsia" w:hAnsiTheme="majorHAnsi"/>
      <w:color w:val="2e74b5" w:themeColor="accent1" w:themeShade="0000BF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6D4C3E"/>
    <w:pPr>
      <w:keepNext w:val="1"/>
      <w:keepLines w:val="1"/>
      <w:spacing w:after="0" w:before="40"/>
      <w:outlineLvl w:val="6"/>
    </w:pPr>
    <w:rPr>
      <w:rFonts w:asciiTheme="majorHAnsi" w:cstheme="majorBidi" w:eastAsiaTheme="majorEastAsia" w:hAnsiTheme="majorHAnsi"/>
      <w:i w:val="1"/>
      <w:iCs w:val="1"/>
      <w:color w:val="1f4d78" w:themeColor="accent1" w:themeShade="00007F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39"/>
    <w:rsid w:val="00C87F08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ListParagraph">
    <w:name w:val="List Paragraph"/>
    <w:basedOn w:val="Normal"/>
    <w:uiPriority w:val="34"/>
    <w:qFormat w:val="1"/>
    <w:rsid w:val="00A0058F"/>
    <w:pPr>
      <w:ind w:left="720"/>
      <w:contextualSpacing w:val="1"/>
    </w:pPr>
  </w:style>
  <w:style w:type="character" w:styleId="Heading1Char" w:customStyle="1">
    <w:name w:val="Heading 1 Char"/>
    <w:basedOn w:val="DefaultParagraphFont"/>
    <w:link w:val="Heading1"/>
    <w:uiPriority w:val="9"/>
    <w:rsid w:val="00AB056F"/>
    <w:rPr>
      <w:rFonts w:asciiTheme="majorHAnsi" w:cstheme="majorBidi" w:eastAsiaTheme="majorEastAsia" w:hAnsiTheme="majorHAnsi"/>
      <w:b w:val="1"/>
      <w:color w:val="c00000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2E0C5F"/>
    <w:rPr>
      <w:rFonts w:asciiTheme="majorHAnsi" w:cstheme="majorBidi" w:eastAsiaTheme="majorEastAsia" w:hAnsiTheme="majorHAnsi"/>
      <w:b w:val="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2E0C5F"/>
    <w:rPr>
      <w:rFonts w:asciiTheme="majorHAnsi" w:cstheme="majorBidi" w:eastAsiaTheme="majorEastAsia" w:hAnsiTheme="majorHAnsi"/>
      <w:b w:val="1"/>
      <w:sz w:val="24"/>
      <w:szCs w:val="24"/>
    </w:rPr>
  </w:style>
  <w:style w:type="table" w:styleId="Kiu2" w:customStyle="1">
    <w:name w:val="Kiểu2"/>
    <w:basedOn w:val="TableNormal"/>
    <w:uiPriority w:val="99"/>
    <w:rsid w:val="00922652"/>
    <w:pPr>
      <w:spacing w:after="0" w:line="240" w:lineRule="auto"/>
    </w:pPr>
    <w:rPr>
      <w:rFonts w:ascii="Times New Roman" w:hAnsi="Times New Roman" w:eastAsiaTheme="minorEastAsia"/>
      <w:sz w:val="24"/>
      <w:lang w:eastAsia="ja-JP" w:val="en-US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color="auto" w:fill="bdd6ee" w:themeFill="accent1" w:themeFillTint="000066" w:val="clear"/>
      </w:tcPr>
    </w:tblStylePr>
  </w:style>
  <w:style w:type="character" w:styleId="Hyperlink">
    <w:name w:val="Hyperlink"/>
    <w:basedOn w:val="DefaultParagraphFont"/>
    <w:uiPriority w:val="99"/>
    <w:unhideWhenUsed w:val="1"/>
    <w:rsid w:val="00922652"/>
    <w:rPr>
      <w:color w:val="0563c1" w:themeColor="hyperlink"/>
      <w:u w:val="single"/>
    </w:rPr>
  </w:style>
  <w:style w:type="paragraph" w:styleId="bang" w:customStyle="1">
    <w:name w:val="bang"/>
    <w:basedOn w:val="Normal"/>
    <w:autoRedefine w:val="1"/>
    <w:rsid w:val="006D4C3E"/>
    <w:pPr>
      <w:autoSpaceDE w:val="0"/>
      <w:autoSpaceDN w:val="0"/>
      <w:spacing w:after="80" w:before="80" w:line="240" w:lineRule="auto"/>
    </w:pPr>
    <w:rPr>
      <w:rFonts w:ascii="Times New Roman" w:cs="Times New Roman" w:eastAsia="MS Mincho" w:hAnsi="Times New Roman"/>
      <w:sz w:val="24"/>
      <w:szCs w:val="24"/>
      <w:shd w:color="auto" w:fill="ffffff" w:val="clear"/>
      <w:lang w:eastAsia="ja-JP" w:val="en-US"/>
    </w:rPr>
  </w:style>
  <w:style w:type="paragraph" w:styleId="Bangheader" w:customStyle="1">
    <w:name w:val="Bangheader"/>
    <w:basedOn w:val="Heading7"/>
    <w:autoRedefine w:val="1"/>
    <w:rsid w:val="006D4C3E"/>
    <w:pPr>
      <w:keepNext w:val="0"/>
      <w:keepLines w:val="0"/>
      <w:autoSpaceDE w:val="0"/>
      <w:autoSpaceDN w:val="0"/>
      <w:spacing w:after="80" w:before="80" w:line="240" w:lineRule="auto"/>
      <w:jc w:val="center"/>
    </w:pPr>
    <w:rPr>
      <w:rFonts w:ascii="Arial" w:cs="Tahoma" w:eastAsia="MS Mincho" w:hAnsi="Arial"/>
      <w:b w:val="1"/>
      <w:i w:val="0"/>
      <w:iCs w:val="0"/>
      <w:color w:val="auto"/>
      <w:sz w:val="16"/>
      <w:szCs w:val="16"/>
      <w:lang w:eastAsia="ja-JP" w:val="en-US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6D4C3E"/>
    <w:rPr>
      <w:rFonts w:asciiTheme="majorHAnsi" w:cstheme="majorBidi" w:eastAsiaTheme="majorEastAsia" w:hAnsiTheme="majorHAnsi"/>
      <w:i w:val="1"/>
      <w:iCs w:val="1"/>
      <w:color w:val="1f4d78" w:themeColor="accent1" w:themeShade="00007F"/>
    </w:rPr>
  </w:style>
  <w:style w:type="character" w:styleId="Heading4Char" w:customStyle="1">
    <w:name w:val="Heading 4 Char"/>
    <w:basedOn w:val="DefaultParagraphFont"/>
    <w:link w:val="Heading4"/>
    <w:uiPriority w:val="9"/>
    <w:rsid w:val="00F26556"/>
    <w:rPr>
      <w:rFonts w:asciiTheme="majorHAnsi" w:cstheme="majorBidi" w:eastAsiaTheme="majorEastAsia" w:hAnsiTheme="majorHAnsi"/>
      <w:b w:val="1"/>
      <w:i w:val="1"/>
      <w:iCs w:val="1"/>
    </w:rPr>
  </w:style>
  <w:style w:type="character" w:styleId="Heading5Char" w:customStyle="1">
    <w:name w:val="Heading 5 Char"/>
    <w:basedOn w:val="DefaultParagraphFont"/>
    <w:link w:val="Heading5"/>
    <w:uiPriority w:val="9"/>
    <w:rsid w:val="00810D51"/>
    <w:rPr>
      <w:rFonts w:asciiTheme="majorHAnsi" w:cstheme="majorBidi" w:eastAsiaTheme="majorEastAsia" w:hAnsiTheme="majorHAnsi"/>
      <w:color w:val="2e74b5" w:themeColor="accent1" w:themeShade="0000BF"/>
    </w:rPr>
  </w:style>
  <w:style w:type="paragraph" w:styleId="BodyText">
    <w:name w:val="Body Text"/>
    <w:basedOn w:val="Normal"/>
    <w:next w:val="Normal"/>
    <w:link w:val="BodyTextChar"/>
    <w:rsid w:val="005F490F"/>
    <w:pPr>
      <w:tabs>
        <w:tab w:val="left" w:pos="567"/>
      </w:tabs>
      <w:suppressAutoHyphens w:val="1"/>
      <w:spacing w:after="0" w:before="120" w:line="360" w:lineRule="auto"/>
      <w:ind w:left="360"/>
    </w:pPr>
    <w:rPr>
      <w:rFonts w:ascii="Arial" w:cs="Tahoma" w:eastAsia="Times New Roman" w:hAnsi="Arial"/>
      <w:sz w:val="20"/>
      <w:szCs w:val="20"/>
      <w:lang w:eastAsia="ar-SA" w:val="en-AU"/>
    </w:rPr>
  </w:style>
  <w:style w:type="character" w:styleId="BodyTextChar" w:customStyle="1">
    <w:name w:val="Body Text Char"/>
    <w:basedOn w:val="DefaultParagraphFont"/>
    <w:link w:val="BodyText"/>
    <w:rsid w:val="005F490F"/>
    <w:rPr>
      <w:rFonts w:ascii="Arial" w:cs="Tahoma" w:eastAsia="Times New Roman" w:hAnsi="Arial"/>
      <w:sz w:val="20"/>
      <w:szCs w:val="20"/>
      <w:lang w:eastAsia="ar-SA" w:val="en-AU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907D64"/>
    <w:pPr>
      <w:outlineLvl w:val="9"/>
    </w:pPr>
    <w:rPr>
      <w:b w:val="0"/>
      <w:color w:val="2e74b5" w:themeColor="accent1" w:themeShade="0000BF"/>
      <w:lang w:val="en-US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907D64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907D64"/>
    <w:pPr>
      <w:spacing w:after="100"/>
      <w:ind w:left="22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907D64"/>
    <w:pPr>
      <w:spacing w:after="100"/>
      <w:ind w:left="440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9.png"/><Relationship Id="rId21" Type="http://schemas.openxmlformats.org/officeDocument/2006/relationships/image" Target="media/image14.png"/><Relationship Id="rId24" Type="http://schemas.openxmlformats.org/officeDocument/2006/relationships/image" Target="media/image20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visualstudio.microsoft.com/vs/" TargetMode="External"/><Relationship Id="rId26" Type="http://schemas.openxmlformats.org/officeDocument/2006/relationships/image" Target="media/image29.png"/><Relationship Id="rId25" Type="http://schemas.openxmlformats.org/officeDocument/2006/relationships/image" Target="media/image21.png"/><Relationship Id="rId28" Type="http://schemas.openxmlformats.org/officeDocument/2006/relationships/image" Target="media/image25.png"/><Relationship Id="rId27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4.png"/><Relationship Id="rId7" Type="http://schemas.openxmlformats.org/officeDocument/2006/relationships/image" Target="media/image1.png"/><Relationship Id="rId8" Type="http://schemas.openxmlformats.org/officeDocument/2006/relationships/hyperlink" Target="https://github.com/TuanVu588/SWP391_BL5_G5.git" TargetMode="External"/><Relationship Id="rId31" Type="http://schemas.openxmlformats.org/officeDocument/2006/relationships/image" Target="media/image17.png"/><Relationship Id="rId30" Type="http://schemas.openxmlformats.org/officeDocument/2006/relationships/image" Target="media/image26.png"/><Relationship Id="rId11" Type="http://schemas.openxmlformats.org/officeDocument/2006/relationships/hyperlink" Target="https://dotnet.microsoft.com/en-us/download/dotnet/6.0" TargetMode="External"/><Relationship Id="rId33" Type="http://schemas.openxmlformats.org/officeDocument/2006/relationships/image" Target="media/image5.png"/><Relationship Id="rId10" Type="http://schemas.openxmlformats.org/officeDocument/2006/relationships/hyperlink" Target="https://www.microsoft.com/en-us/sql-server/sql-server-2019" TargetMode="External"/><Relationship Id="rId32" Type="http://schemas.openxmlformats.org/officeDocument/2006/relationships/image" Target="media/image23.png"/><Relationship Id="rId13" Type="http://schemas.openxmlformats.org/officeDocument/2006/relationships/image" Target="media/image15.png"/><Relationship Id="rId35" Type="http://schemas.openxmlformats.org/officeDocument/2006/relationships/image" Target="media/image13.png"/><Relationship Id="rId12" Type="http://schemas.openxmlformats.org/officeDocument/2006/relationships/image" Target="media/image3.png"/><Relationship Id="rId34" Type="http://schemas.openxmlformats.org/officeDocument/2006/relationships/image" Target="media/image4.png"/><Relationship Id="rId15" Type="http://schemas.openxmlformats.org/officeDocument/2006/relationships/image" Target="media/image12.png"/><Relationship Id="rId37" Type="http://schemas.openxmlformats.org/officeDocument/2006/relationships/image" Target="media/image18.png"/><Relationship Id="rId14" Type="http://schemas.openxmlformats.org/officeDocument/2006/relationships/image" Target="media/image2.png"/><Relationship Id="rId36" Type="http://schemas.openxmlformats.org/officeDocument/2006/relationships/image" Target="media/image6.png"/><Relationship Id="rId17" Type="http://schemas.openxmlformats.org/officeDocument/2006/relationships/image" Target="media/image27.png"/><Relationship Id="rId39" Type="http://schemas.openxmlformats.org/officeDocument/2006/relationships/image" Target="media/image11.png"/><Relationship Id="rId16" Type="http://schemas.openxmlformats.org/officeDocument/2006/relationships/image" Target="media/image8.png"/><Relationship Id="rId38" Type="http://schemas.openxmlformats.org/officeDocument/2006/relationships/image" Target="media/image7.png"/><Relationship Id="rId19" Type="http://schemas.openxmlformats.org/officeDocument/2006/relationships/image" Target="media/image19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6RVE/NeXJZdeCXi5Pbp8bEyp88w==">AMUW2mWpwp1uGiWfIXpgXZmv4Dfx+BcxNvhYtUUZF1NaotE0byvoFYtpnDxLktvPwN893ZnDSlZrt30MuZH0GemH6HhhUlNy8dBzKVK5ePNSMEjFum4r2cBrNXH7vxhbED4pd0z9l2R9jmzOabRg5ET+jd8x/VVUUy/TgIJgmqYBL6xxwmX4C2UmcCUiEuIuVL1vDDhpgsd/mY9YTmMvsERDrxUmDWlc4ds/PbBSDg8s3QTIew+8PWHzOpl5nHIklgJUxojP6mIzUVc6UBy57YkM1frtgmmkS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2021-07-20T00:41:00Z</dcterms:created>
  <dc:creator>Kien Nguyen</dc:creator>
</cp:coreProperties>
</file>